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6"/>
        <w:gridCol w:w="6542"/>
        <w:gridCol w:w="1782"/>
      </w:tblGrid>
      <w:tr w:rsidR="004742EA" w:rsidTr="005129D4">
        <w:tc>
          <w:tcPr>
            <w:tcW w:w="2116" w:type="dxa"/>
          </w:tcPr>
          <w:p w:rsidR="004742EA" w:rsidRDefault="004742EA" w:rsidP="004742EA">
            <w:pPr>
              <w:ind w:right="90"/>
              <w:rPr>
                <w:rFonts w:ascii="Times New Roman" w:hAnsi="Times New Roman" w:cs="Times New Roman"/>
                <w:b/>
                <w:bCs/>
                <w:sz w:val="28"/>
                <w:szCs w:val="28"/>
              </w:rPr>
            </w:pPr>
            <w:r>
              <w:rPr>
                <w:rFonts w:ascii="Times New Roman" w:hAnsi="Times New Roman" w:cs="Times New Roman"/>
                <w:b/>
                <w:bCs/>
                <w:noProof/>
                <w:sz w:val="28"/>
                <w:szCs w:val="28"/>
                <w:lang w:eastAsia="ja-JP"/>
              </w:rPr>
              <w:drawing>
                <wp:inline distT="0" distB="0" distL="0" distR="0" wp14:anchorId="0FB2A633" wp14:editId="539E9E82">
                  <wp:extent cx="1149350" cy="74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9350" cy="742950"/>
                          </a:xfrm>
                          <a:prstGeom prst="rect">
                            <a:avLst/>
                          </a:prstGeom>
                          <a:noFill/>
                        </pic:spPr>
                      </pic:pic>
                    </a:graphicData>
                  </a:graphic>
                </wp:inline>
              </w:drawing>
            </w:r>
          </w:p>
        </w:tc>
        <w:tc>
          <w:tcPr>
            <w:tcW w:w="6542" w:type="dxa"/>
          </w:tcPr>
          <w:p w:rsidR="004742EA" w:rsidRPr="00771609" w:rsidRDefault="004742EA" w:rsidP="004742EA">
            <w:pPr>
              <w:ind w:right="90"/>
              <w:jc w:val="center"/>
              <w:rPr>
                <w:rFonts w:ascii="Times New Roman" w:hAnsi="Times New Roman" w:cs="Times New Roman"/>
                <w:b/>
                <w:bCs/>
                <w:color w:val="0000CC"/>
                <w:sz w:val="28"/>
                <w:szCs w:val="28"/>
              </w:rPr>
            </w:pPr>
            <w:r w:rsidRPr="00771609">
              <w:rPr>
                <w:rFonts w:ascii="Times New Roman" w:hAnsi="Times New Roman" w:cs="Times New Roman"/>
                <w:b/>
                <w:bCs/>
                <w:color w:val="0000CC"/>
                <w:sz w:val="28"/>
                <w:szCs w:val="28"/>
              </w:rPr>
              <w:t>Prof. Dr. Kenji Uchino, M.S., M.B.A., Ph.D.</w:t>
            </w:r>
          </w:p>
          <w:p w:rsidR="005129D4" w:rsidRPr="00771609" w:rsidRDefault="005129D4" w:rsidP="004742EA">
            <w:pPr>
              <w:ind w:right="90"/>
              <w:jc w:val="center"/>
              <w:rPr>
                <w:rFonts w:ascii="Times New Roman" w:hAnsi="Times New Roman" w:cs="Times New Roman"/>
                <w:b/>
                <w:bCs/>
                <w:color w:val="0000CC"/>
              </w:rPr>
            </w:pPr>
            <w:r w:rsidRPr="00771609">
              <w:rPr>
                <w:rFonts w:ascii="Times New Roman" w:hAnsi="Times New Roman" w:cs="Times New Roman"/>
                <w:b/>
                <w:bCs/>
                <w:color w:val="0000CC"/>
              </w:rPr>
              <w:t>Professor, Electrical Engineering</w:t>
            </w:r>
          </w:p>
          <w:p w:rsidR="004742EA" w:rsidRPr="00771609" w:rsidRDefault="004742EA" w:rsidP="004742EA">
            <w:pPr>
              <w:ind w:right="90"/>
              <w:jc w:val="center"/>
              <w:rPr>
                <w:rFonts w:ascii="Times New Roman" w:hAnsi="Times New Roman" w:cs="Times New Roman"/>
                <w:b/>
                <w:bCs/>
                <w:color w:val="0000CC"/>
              </w:rPr>
            </w:pPr>
            <w:r w:rsidRPr="00771609">
              <w:rPr>
                <w:rFonts w:ascii="Times New Roman" w:hAnsi="Times New Roman" w:cs="Times New Roman"/>
                <w:b/>
                <w:bCs/>
                <w:color w:val="0000CC"/>
              </w:rPr>
              <w:t>Director</w:t>
            </w:r>
            <w:r w:rsidR="005129D4" w:rsidRPr="00771609">
              <w:rPr>
                <w:rFonts w:ascii="Times New Roman" w:hAnsi="Times New Roman" w:cs="Times New Roman"/>
                <w:b/>
                <w:bCs/>
                <w:color w:val="0000CC"/>
              </w:rPr>
              <w:t>, Int’l Center for Actuators &amp; Transducers</w:t>
            </w:r>
          </w:p>
          <w:p w:rsidR="004742EA" w:rsidRPr="005129D4" w:rsidRDefault="005129D4" w:rsidP="005129D4">
            <w:pPr>
              <w:ind w:right="90"/>
              <w:jc w:val="center"/>
              <w:rPr>
                <w:rFonts w:ascii="Times New Roman" w:hAnsi="Times New Roman" w:cs="Times New Roman"/>
                <w:b/>
                <w:bCs/>
                <w:color w:val="0000CC"/>
                <w:sz w:val="22"/>
                <w:szCs w:val="22"/>
              </w:rPr>
            </w:pPr>
            <w:r w:rsidRPr="00771609">
              <w:rPr>
                <w:rFonts w:ascii="Times New Roman" w:hAnsi="Times New Roman" w:cs="Times New Roman"/>
                <w:b/>
                <w:bCs/>
                <w:color w:val="0000CC"/>
                <w:sz w:val="22"/>
                <w:szCs w:val="22"/>
              </w:rPr>
              <w:t>Materials Research Institute, The Pennsylvania State University</w:t>
            </w:r>
          </w:p>
        </w:tc>
        <w:tc>
          <w:tcPr>
            <w:tcW w:w="1782" w:type="dxa"/>
          </w:tcPr>
          <w:p w:rsidR="004742EA" w:rsidRDefault="004742EA" w:rsidP="004742EA">
            <w:pPr>
              <w:ind w:right="90"/>
              <w:jc w:val="right"/>
              <w:rPr>
                <w:rFonts w:ascii="Times New Roman" w:hAnsi="Times New Roman" w:cs="Times New Roman"/>
                <w:b/>
                <w:bCs/>
                <w:sz w:val="28"/>
                <w:szCs w:val="28"/>
              </w:rPr>
            </w:pPr>
            <w:r>
              <w:rPr>
                <w:rFonts w:ascii="Times New Roman" w:hAnsi="Times New Roman" w:cs="Times New Roman"/>
                <w:b/>
                <w:bCs/>
                <w:noProof/>
                <w:sz w:val="28"/>
                <w:szCs w:val="28"/>
                <w:lang w:eastAsia="ja-JP"/>
              </w:rPr>
              <w:drawing>
                <wp:inline distT="0" distB="0" distL="0" distR="0" wp14:anchorId="0733D2F9" wp14:editId="6A314397">
                  <wp:extent cx="1064601" cy="579678"/>
                  <wp:effectExtent l="0" t="0" r="2540" b="0"/>
                  <wp:docPr id="5" name="Picture 5" descr="C:\Users\Kenji Uchino\Pictures\PresentationHelp\ICAT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ji Uchino\Pictures\PresentationHelp\ICATlogo.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4715" cy="579740"/>
                          </a:xfrm>
                          <a:prstGeom prst="rect">
                            <a:avLst/>
                          </a:prstGeom>
                          <a:noFill/>
                          <a:ln>
                            <a:noFill/>
                          </a:ln>
                        </pic:spPr>
                      </pic:pic>
                    </a:graphicData>
                  </a:graphic>
                </wp:inline>
              </w:drawing>
            </w:r>
          </w:p>
        </w:tc>
      </w:tr>
    </w:tbl>
    <w:p w:rsidR="008E7892" w:rsidRDefault="00417E7F" w:rsidP="008E7892">
      <w:pPr>
        <w:ind w:right="90"/>
        <w:jc w:val="center"/>
        <w:rPr>
          <w:rFonts w:ascii="Times New Roman" w:hAnsi="Times New Roman" w:cs="Times New Roman"/>
          <w:b/>
          <w:bCs/>
          <w:sz w:val="28"/>
          <w:szCs w:val="28"/>
        </w:rPr>
      </w:pPr>
      <w:r>
        <w:rPr>
          <w:rFonts w:ascii="Times New Roman" w:hAnsi="Times New Roman" w:cs="Times New Roman"/>
          <w:b/>
          <w:bCs/>
          <w:noProof/>
          <w:sz w:val="22"/>
          <w:szCs w:val="22"/>
          <w:lang w:eastAsia="ja-JP"/>
        </w:rPr>
        <mc:AlternateContent>
          <mc:Choice Requires="wps">
            <w:drawing>
              <wp:anchor distT="0" distB="0" distL="114300" distR="114300" simplePos="0" relativeHeight="251658240" behindDoc="0" locked="0" layoutInCell="1" allowOverlap="0" wp14:anchorId="2A8606F6" wp14:editId="72C5D817">
                <wp:simplePos x="0" y="0"/>
                <wp:positionH relativeFrom="column">
                  <wp:posOffset>4747260</wp:posOffset>
                </wp:positionH>
                <wp:positionV relativeFrom="page">
                  <wp:posOffset>1554480</wp:posOffset>
                </wp:positionV>
                <wp:extent cx="1668780" cy="1943100"/>
                <wp:effectExtent l="0" t="0" r="762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943100"/>
                        </a:xfrm>
                        <a:prstGeom prst="rect">
                          <a:avLst/>
                        </a:prstGeom>
                        <a:noFill/>
                        <a:ln>
                          <a:noFill/>
                        </a:ln>
                        <a:extLst>
                          <a:ext uri="{909E8E84-426E-40DD-AFC4-6F175D3DCCD1}">
                            <a14:hiddenFill xmlns:a14="http://schemas.microsoft.com/office/drawing/2010/main">
                              <a:solidFill>
                                <a:srgbClr val="DAEEF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92D" w:rsidRPr="00245FF4" w:rsidRDefault="00F752A4" w:rsidP="00401902">
                            <w:pPr>
                              <w:tabs>
                                <w:tab w:val="left" w:pos="720"/>
                                <w:tab w:val="left" w:pos="1440"/>
                                <w:tab w:val="left" w:pos="2160"/>
                                <w:tab w:val="left" w:pos="5760"/>
                                <w:tab w:val="left" w:pos="7200"/>
                              </w:tabs>
                              <w:spacing w:before="120"/>
                              <w:ind w:right="-55"/>
                              <w:jc w:val="center"/>
                              <w:rPr>
                                <w:i/>
                                <w:sz w:val="20"/>
                                <w:szCs w:val="20"/>
                              </w:rPr>
                            </w:pPr>
                            <w:r w:rsidRPr="00F752A4">
                              <w:rPr>
                                <w:i/>
                                <w:noProof/>
                                <w:sz w:val="20"/>
                                <w:szCs w:val="20"/>
                                <w:lang w:eastAsia="ja-JP"/>
                              </w:rPr>
                              <w:drawing>
                                <wp:inline distT="0" distB="0" distL="0" distR="0">
                                  <wp:extent cx="1617345" cy="1798320"/>
                                  <wp:effectExtent l="0" t="0" r="1905" b="0"/>
                                  <wp:docPr id="3" name="Picture 3" descr="C:\Users\kenji_000\Pictures\Photo-KU\Uchino-Kenj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ji_000\Pictures\Photo-KU\Uchino-Kenji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2859" cy="1804451"/>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606F6" id="_x0000_t202" coordsize="21600,21600" o:spt="202" path="m,l,21600r21600,l21600,xe">
                <v:stroke joinstyle="miter"/>
                <v:path gradientshapeok="t" o:connecttype="rect"/>
              </v:shapetype>
              <v:shape id="Text Box 2" o:spid="_x0000_s1026" type="#_x0000_t202" style="position:absolute;left:0;text-align:left;margin-left:373.8pt;margin-top:122.4pt;width:131.4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" o:allowoverlap="f" filled="f" fillcolor="#daeef3" stroked="f">
                <v:textbox inset="0,0,0,0">
                  <w:txbxContent>
                    <w:p w:rsidR="0080592D" w:rsidRPr="00245FF4" w:rsidRDefault="00F752A4" w:rsidP="00401902">
                      <w:pPr>
                        <w:tabs>
                          <w:tab w:val="left" w:pos="720"/>
                          <w:tab w:val="left" w:pos="1440"/>
                          <w:tab w:val="left" w:pos="2160"/>
                          <w:tab w:val="left" w:pos="5760"/>
                          <w:tab w:val="left" w:pos="7200"/>
                        </w:tabs>
                        <w:spacing w:before="120"/>
                        <w:ind w:right="-55"/>
                        <w:jc w:val="center"/>
                        <w:rPr>
                          <w:i/>
                          <w:sz w:val="20"/>
                          <w:szCs w:val="20"/>
                        </w:rPr>
                      </w:pPr>
                      <w:r w:rsidRPr="00F752A4">
                        <w:rPr>
                          <w:i/>
                          <w:noProof/>
                          <w:sz w:val="20"/>
                          <w:szCs w:val="20"/>
                          <w:lang w:eastAsia="ja-JP"/>
                        </w:rPr>
                        <w:drawing>
                          <wp:inline distT="0" distB="0" distL="0" distR="0">
                            <wp:extent cx="1617345" cy="1798320"/>
                            <wp:effectExtent l="0" t="0" r="1905" b="0"/>
                            <wp:docPr id="3" name="Picture 3" descr="C:\Users\kenji_000\Pictures\Photo-KU\Uchino-Kenj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ji_000\Pictures\Photo-KU\Uchino-Kenji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2859" cy="1804451"/>
                                    </a:xfrm>
                                    <a:prstGeom prst="rect">
                                      <a:avLst/>
                                    </a:prstGeom>
                                    <a:noFill/>
                                    <a:ln>
                                      <a:noFill/>
                                    </a:ln>
                                  </pic:spPr>
                                </pic:pic>
                              </a:graphicData>
                            </a:graphic>
                          </wp:inline>
                        </w:drawing>
                      </w:r>
                    </w:p>
                  </w:txbxContent>
                </v:textbox>
                <w10:wrap type="square" anchory="page"/>
              </v:shape>
            </w:pict>
          </mc:Fallback>
        </mc:AlternateContent>
      </w:r>
    </w:p>
    <w:p w:rsidR="00F13E97" w:rsidRPr="00AD4738" w:rsidRDefault="00F13E97" w:rsidP="00417E7F">
      <w:pPr>
        <w:tabs>
          <w:tab w:val="left" w:pos="2160"/>
        </w:tabs>
        <w:ind w:right="90"/>
        <w:jc w:val="both"/>
        <w:rPr>
          <w:rFonts w:ascii="Times New Roman" w:hAnsi="Times New Roman" w:cs="Times New Roman"/>
          <w:sz w:val="22"/>
          <w:szCs w:val="22"/>
        </w:rPr>
      </w:pPr>
      <w:r w:rsidRPr="00AD4738">
        <w:rPr>
          <w:rFonts w:ascii="Times New Roman" w:hAnsi="Times New Roman" w:cs="Times New Roman"/>
          <w:sz w:val="22"/>
          <w:szCs w:val="22"/>
        </w:rPr>
        <w:t xml:space="preserve">Kenji Uchino, one of the pioneers in piezoelectric actuators, is </w:t>
      </w:r>
      <w:r w:rsidRPr="00AD4738">
        <w:rPr>
          <w:rFonts w:ascii="Times New Roman" w:hAnsi="Times New Roman" w:cs="Times New Roman"/>
          <w:b/>
          <w:i/>
          <w:sz w:val="22"/>
          <w:szCs w:val="22"/>
        </w:rPr>
        <w:t>Founding Director of International Center for Actuators and Transducers</w:t>
      </w:r>
      <w:r w:rsidRPr="00AD4738">
        <w:rPr>
          <w:rFonts w:ascii="Times New Roman" w:hAnsi="Times New Roman" w:cs="Times New Roman"/>
          <w:sz w:val="22"/>
          <w:szCs w:val="22"/>
        </w:rPr>
        <w:t xml:space="preserve"> and Professor of EE</w:t>
      </w:r>
      <w:r w:rsidR="00B82C7D">
        <w:rPr>
          <w:rFonts w:ascii="Times New Roman" w:hAnsi="Times New Roman" w:cs="Times New Roman"/>
          <w:sz w:val="22"/>
          <w:szCs w:val="22"/>
        </w:rPr>
        <w:t xml:space="preserve"> and </w:t>
      </w:r>
      <w:proofErr w:type="spellStart"/>
      <w:r w:rsidR="00B82C7D">
        <w:rPr>
          <w:rFonts w:ascii="Times New Roman" w:hAnsi="Times New Roman" w:cs="Times New Roman"/>
          <w:sz w:val="22"/>
          <w:szCs w:val="22"/>
        </w:rPr>
        <w:t>MatSE</w:t>
      </w:r>
      <w:proofErr w:type="spellEnd"/>
      <w:r w:rsidRPr="00AD4738">
        <w:rPr>
          <w:rFonts w:ascii="Times New Roman" w:hAnsi="Times New Roman" w:cs="Times New Roman"/>
          <w:sz w:val="22"/>
          <w:szCs w:val="22"/>
        </w:rPr>
        <w:t xml:space="preserve"> at P</w:t>
      </w:r>
      <w:r w:rsidR="00417E7F">
        <w:rPr>
          <w:rFonts w:ascii="Times New Roman" w:hAnsi="Times New Roman" w:cs="Times New Roman"/>
          <w:sz w:val="22"/>
          <w:szCs w:val="22"/>
        </w:rPr>
        <w:t>enn State University. He was</w:t>
      </w:r>
      <w:r w:rsidRPr="00AD4738">
        <w:rPr>
          <w:rFonts w:ascii="Times New Roman" w:hAnsi="Times New Roman" w:cs="Times New Roman"/>
          <w:sz w:val="22"/>
          <w:szCs w:val="22"/>
        </w:rPr>
        <w:t xml:space="preserve"> </w:t>
      </w:r>
      <w:r w:rsidR="000A5B39" w:rsidRPr="00AD4738">
        <w:rPr>
          <w:rFonts w:ascii="Times New Roman" w:hAnsi="Times New Roman" w:cs="Times New Roman"/>
          <w:b/>
          <w:i/>
          <w:sz w:val="22"/>
          <w:szCs w:val="22"/>
        </w:rPr>
        <w:t xml:space="preserve">Associate Director (Global Technology Awareness) at </w:t>
      </w:r>
      <w:r w:rsidR="00417E7F">
        <w:rPr>
          <w:rFonts w:ascii="Times New Roman" w:hAnsi="Times New Roman" w:cs="Times New Roman"/>
          <w:b/>
          <w:i/>
          <w:sz w:val="22"/>
          <w:szCs w:val="22"/>
        </w:rPr>
        <w:t xml:space="preserve">The US </w:t>
      </w:r>
      <w:r w:rsidR="000A5B39" w:rsidRPr="00AD4738">
        <w:rPr>
          <w:rFonts w:ascii="Times New Roman" w:hAnsi="Times New Roman" w:cs="Times New Roman"/>
          <w:b/>
          <w:i/>
          <w:sz w:val="22"/>
          <w:szCs w:val="22"/>
        </w:rPr>
        <w:t xml:space="preserve">Office of Naval Research </w:t>
      </w:r>
      <w:r w:rsidR="000A5B39" w:rsidRPr="00AD4738">
        <w:rPr>
          <w:rFonts w:ascii="Times New Roman" w:hAnsi="Times New Roman" w:cs="Times New Roman"/>
          <w:sz w:val="22"/>
          <w:szCs w:val="22"/>
        </w:rPr>
        <w:t xml:space="preserve">– Global Tokyo Office </w:t>
      </w:r>
      <w:r w:rsidR="00401902">
        <w:rPr>
          <w:rFonts w:ascii="Times New Roman" w:hAnsi="Times New Roman" w:cs="Times New Roman"/>
          <w:sz w:val="22"/>
          <w:szCs w:val="22"/>
        </w:rPr>
        <w:t xml:space="preserve">as IPA </w:t>
      </w:r>
      <w:r w:rsidR="00200D31">
        <w:rPr>
          <w:rFonts w:ascii="Times New Roman" w:hAnsi="Times New Roman" w:cs="Times New Roman"/>
          <w:sz w:val="22"/>
          <w:szCs w:val="22"/>
        </w:rPr>
        <w:t>from 2010 till 2014</w:t>
      </w:r>
      <w:r w:rsidR="000A5B39" w:rsidRPr="00AD4738">
        <w:rPr>
          <w:rFonts w:ascii="Times New Roman" w:hAnsi="Times New Roman" w:cs="Times New Roman"/>
          <w:sz w:val="22"/>
          <w:szCs w:val="22"/>
        </w:rPr>
        <w:t xml:space="preserve">. He was </w:t>
      </w:r>
      <w:r w:rsidR="00417E7F">
        <w:rPr>
          <w:rFonts w:ascii="Times New Roman" w:hAnsi="Times New Roman" w:cs="Times New Roman"/>
          <w:sz w:val="22"/>
          <w:szCs w:val="22"/>
        </w:rPr>
        <w:t xml:space="preserve">also </w:t>
      </w:r>
      <w:r w:rsidR="000A5B39" w:rsidRPr="00AD4738">
        <w:rPr>
          <w:rFonts w:ascii="Times New Roman" w:hAnsi="Times New Roman" w:cs="Times New Roman"/>
          <w:sz w:val="22"/>
          <w:szCs w:val="22"/>
        </w:rPr>
        <w:t xml:space="preserve">the </w:t>
      </w:r>
      <w:r w:rsidRPr="00AD4738">
        <w:rPr>
          <w:rFonts w:ascii="Times New Roman" w:hAnsi="Times New Roman" w:cs="Times New Roman"/>
          <w:b/>
          <w:i/>
          <w:sz w:val="22"/>
          <w:szCs w:val="22"/>
        </w:rPr>
        <w:t xml:space="preserve">Founder and Senior Vice President &amp; CTO of </w:t>
      </w:r>
      <w:proofErr w:type="spellStart"/>
      <w:r w:rsidRPr="00AD4738">
        <w:rPr>
          <w:rFonts w:ascii="Times New Roman" w:hAnsi="Times New Roman" w:cs="Times New Roman"/>
          <w:b/>
          <w:i/>
          <w:sz w:val="22"/>
          <w:szCs w:val="22"/>
        </w:rPr>
        <w:t>Micromechatronics</w:t>
      </w:r>
      <w:proofErr w:type="spellEnd"/>
      <w:r w:rsidRPr="00AD4738">
        <w:rPr>
          <w:rFonts w:ascii="Times New Roman" w:hAnsi="Times New Roman" w:cs="Times New Roman"/>
          <w:b/>
          <w:i/>
          <w:sz w:val="22"/>
          <w:szCs w:val="22"/>
        </w:rPr>
        <w:t xml:space="preserve"> Inc.</w:t>
      </w:r>
      <w:r w:rsidRPr="00AD4738">
        <w:rPr>
          <w:rFonts w:ascii="Times New Roman" w:hAnsi="Times New Roman" w:cs="Times New Roman"/>
          <w:sz w:val="22"/>
          <w:szCs w:val="22"/>
        </w:rPr>
        <w:t>, State College, PA. After being awarded his Ph. D. degree from Tokyo Institute of Technology, Japan, he became Researc</w:t>
      </w:r>
      <w:r w:rsidR="00A70EC1">
        <w:rPr>
          <w:rFonts w:ascii="Times New Roman" w:hAnsi="Times New Roman" w:cs="Times New Roman"/>
          <w:sz w:val="22"/>
          <w:szCs w:val="22"/>
        </w:rPr>
        <w:t>h Associate/Assistant Professor (</w:t>
      </w:r>
      <w:r w:rsidR="009F3E5E">
        <w:rPr>
          <w:rFonts w:ascii="Times New Roman" w:hAnsi="Times New Roman" w:cs="Times New Roman"/>
          <w:sz w:val="22"/>
          <w:szCs w:val="22"/>
        </w:rPr>
        <w:t>1976</w:t>
      </w:r>
      <w:r w:rsidR="00A70EC1">
        <w:rPr>
          <w:rFonts w:ascii="Times New Roman" w:hAnsi="Times New Roman" w:cs="Times New Roman"/>
          <w:sz w:val="22"/>
          <w:szCs w:val="22"/>
        </w:rPr>
        <w:t>)</w:t>
      </w:r>
      <w:r w:rsidR="009F3E5E">
        <w:rPr>
          <w:rFonts w:ascii="Times New Roman" w:hAnsi="Times New Roman" w:cs="Times New Roman"/>
          <w:sz w:val="22"/>
          <w:szCs w:val="22"/>
        </w:rPr>
        <w:t xml:space="preserve"> </w:t>
      </w:r>
      <w:r w:rsidRPr="00AD4738">
        <w:rPr>
          <w:rFonts w:ascii="Times New Roman" w:hAnsi="Times New Roman" w:cs="Times New Roman"/>
          <w:sz w:val="22"/>
          <w:szCs w:val="22"/>
        </w:rPr>
        <w:t>in Physical Electronics Department at this university. Then, he joined Sophia University, Japan as Associate Professor in Physics Department in 1985. He was then recruited from The Penn State University in 1991. He was also involved with Space Shuttle Utilizing Committee in NASDA, Japan during 1986-88, and Vice President of NF Electronic Instrumen</w:t>
      </w:r>
      <w:r w:rsidR="00F543EF">
        <w:rPr>
          <w:rFonts w:ascii="Times New Roman" w:hAnsi="Times New Roman" w:cs="Times New Roman"/>
          <w:sz w:val="22"/>
          <w:szCs w:val="22"/>
        </w:rPr>
        <w:t>ts, USA, during 1992-94. He wa</w:t>
      </w:r>
      <w:r w:rsidRPr="00AD4738">
        <w:rPr>
          <w:rFonts w:ascii="Times New Roman" w:hAnsi="Times New Roman" w:cs="Times New Roman"/>
          <w:sz w:val="22"/>
          <w:szCs w:val="22"/>
        </w:rPr>
        <w:t>s the Founding Chair of Smart Actuators/Sensors Committee, Japan Technology Transfer Association sponsored by Ministry of Economics, Tra</w:t>
      </w:r>
      <w:r w:rsidR="00F543EF">
        <w:rPr>
          <w:rFonts w:ascii="Times New Roman" w:hAnsi="Times New Roman" w:cs="Times New Roman"/>
          <w:sz w:val="22"/>
          <w:szCs w:val="22"/>
        </w:rPr>
        <w:t>ding and Industries, Japan from</w:t>
      </w:r>
      <w:r w:rsidRPr="00AD4738">
        <w:rPr>
          <w:rFonts w:ascii="Times New Roman" w:hAnsi="Times New Roman" w:cs="Times New Roman"/>
          <w:sz w:val="22"/>
          <w:szCs w:val="22"/>
        </w:rPr>
        <w:t xml:space="preserve"> 1987</w:t>
      </w:r>
      <w:r w:rsidR="00F543EF">
        <w:rPr>
          <w:rFonts w:ascii="Times New Roman" w:hAnsi="Times New Roman" w:cs="Times New Roman"/>
          <w:sz w:val="22"/>
          <w:szCs w:val="22"/>
        </w:rPr>
        <w:t xml:space="preserve"> to 2014</w:t>
      </w:r>
      <w:r w:rsidRPr="00AD4738">
        <w:rPr>
          <w:rFonts w:ascii="Times New Roman" w:hAnsi="Times New Roman" w:cs="Times New Roman"/>
          <w:sz w:val="22"/>
          <w:szCs w:val="22"/>
        </w:rPr>
        <w:t xml:space="preserve">, and </w:t>
      </w:r>
      <w:r w:rsidR="00F4390E">
        <w:rPr>
          <w:rFonts w:ascii="Times New Roman" w:hAnsi="Times New Roman" w:cs="Times New Roman"/>
          <w:sz w:val="22"/>
          <w:szCs w:val="22"/>
        </w:rPr>
        <w:t xml:space="preserve">is </w:t>
      </w:r>
      <w:r w:rsidRPr="00AD4738">
        <w:rPr>
          <w:rFonts w:ascii="Times New Roman" w:hAnsi="Times New Roman" w:cs="Times New Roman"/>
          <w:sz w:val="22"/>
          <w:szCs w:val="22"/>
        </w:rPr>
        <w:t xml:space="preserve">a long-term Chair of International Conference on New Actuators, </w:t>
      </w:r>
      <w:proofErr w:type="spellStart"/>
      <w:r w:rsidRPr="00AD4738">
        <w:rPr>
          <w:rFonts w:ascii="Times New Roman" w:hAnsi="Times New Roman" w:cs="Times New Roman"/>
          <w:sz w:val="22"/>
          <w:szCs w:val="22"/>
        </w:rPr>
        <w:t>Messe</w:t>
      </w:r>
      <w:proofErr w:type="spellEnd"/>
      <w:r w:rsidRPr="00AD4738">
        <w:rPr>
          <w:rFonts w:ascii="Times New Roman" w:hAnsi="Times New Roman" w:cs="Times New Roman"/>
          <w:sz w:val="22"/>
          <w:szCs w:val="22"/>
        </w:rPr>
        <w:t xml:space="preserve"> Bremen, Germany since 1997. He was also the associate editor for Journal of Advanced Performance Materials, J. Intelligent Materials Systems and Structures and Japanese Journal of Applied Physics. Uchino served as </w:t>
      </w:r>
      <w:r w:rsidRPr="00AD4738">
        <w:rPr>
          <w:rFonts w:ascii="Times New Roman" w:hAnsi="Times New Roman" w:cs="Times New Roman"/>
          <w:b/>
          <w:i/>
          <w:sz w:val="22"/>
          <w:szCs w:val="22"/>
        </w:rPr>
        <w:t>Administrative Committee Member (Elected) of IEEE</w:t>
      </w:r>
      <w:r w:rsidRPr="00AD4738">
        <w:rPr>
          <w:rFonts w:ascii="Times New Roman" w:hAnsi="Times New Roman" w:cs="Times New Roman"/>
          <w:sz w:val="22"/>
          <w:szCs w:val="22"/>
        </w:rPr>
        <w:t xml:space="preserve"> </w:t>
      </w:r>
      <w:proofErr w:type="spellStart"/>
      <w:r w:rsidRPr="00AD4738">
        <w:rPr>
          <w:rFonts w:ascii="Times New Roman" w:hAnsi="Times New Roman" w:cs="Times New Roman"/>
          <w:sz w:val="22"/>
          <w:szCs w:val="22"/>
        </w:rPr>
        <w:t>Ultrasonics</w:t>
      </w:r>
      <w:proofErr w:type="spellEnd"/>
      <w:r w:rsidRPr="00AD4738">
        <w:rPr>
          <w:rFonts w:ascii="Times New Roman" w:hAnsi="Times New Roman" w:cs="Times New Roman"/>
          <w:sz w:val="22"/>
          <w:szCs w:val="22"/>
        </w:rPr>
        <w:t xml:space="preserve">, Ferroelectrics and Frequency Control (1998-2000) and as </w:t>
      </w:r>
      <w:r w:rsidRPr="00AD4738">
        <w:rPr>
          <w:rFonts w:ascii="Times New Roman" w:hAnsi="Times New Roman" w:cs="Times New Roman"/>
          <w:b/>
          <w:i/>
          <w:sz w:val="22"/>
          <w:szCs w:val="22"/>
        </w:rPr>
        <w:t>Secretary of American Ceramic Society</w:t>
      </w:r>
      <w:r w:rsidRPr="00AD4738">
        <w:rPr>
          <w:rFonts w:ascii="Times New Roman" w:hAnsi="Times New Roman" w:cs="Times New Roman"/>
          <w:sz w:val="22"/>
          <w:szCs w:val="22"/>
        </w:rPr>
        <w:t>, Electronics Division (2002-2003).</w:t>
      </w:r>
    </w:p>
    <w:p w:rsidR="00F13E97" w:rsidRPr="00AD4738" w:rsidRDefault="00F13E97" w:rsidP="001B1C3D">
      <w:pPr>
        <w:tabs>
          <w:tab w:val="left" w:pos="540"/>
        </w:tabs>
        <w:jc w:val="both"/>
        <w:rPr>
          <w:rFonts w:ascii="Times New Roman" w:hAnsi="Times New Roman" w:cs="Times New Roman"/>
          <w:sz w:val="22"/>
          <w:szCs w:val="22"/>
        </w:rPr>
      </w:pPr>
      <w:r w:rsidRPr="00AD4738">
        <w:rPr>
          <w:rFonts w:ascii="Times New Roman" w:hAnsi="Times New Roman" w:cs="Times New Roman"/>
          <w:sz w:val="22"/>
          <w:szCs w:val="22"/>
        </w:rPr>
        <w:tab/>
        <w:t xml:space="preserve">His research interest is in solid state physics, especially in ferroelectrics and </w:t>
      </w:r>
      <w:proofErr w:type="spellStart"/>
      <w:r w:rsidRPr="00AD4738">
        <w:rPr>
          <w:rFonts w:ascii="Times New Roman" w:hAnsi="Times New Roman" w:cs="Times New Roman"/>
          <w:sz w:val="22"/>
          <w:szCs w:val="22"/>
        </w:rPr>
        <w:t>piezoelectrics</w:t>
      </w:r>
      <w:proofErr w:type="spellEnd"/>
      <w:r w:rsidRPr="00AD4738">
        <w:rPr>
          <w:rFonts w:ascii="Times New Roman" w:hAnsi="Times New Roman" w:cs="Times New Roman"/>
          <w:sz w:val="22"/>
          <w:szCs w:val="22"/>
        </w:rPr>
        <w:t>, including basic research on theory, materials, device designing and fabrication processes, as well as application development of solid state actuators/sensors for precision positioners, micro-robotics, ultrasonic motors, smart structures, piezoelectric transformers</w:t>
      </w:r>
      <w:r w:rsidR="00D221B6">
        <w:rPr>
          <w:rFonts w:ascii="Times New Roman" w:hAnsi="Times New Roman" w:cs="Times New Roman"/>
          <w:sz w:val="22"/>
          <w:szCs w:val="22"/>
        </w:rPr>
        <w:t xml:space="preserve"> and energy harvesting</w:t>
      </w:r>
      <w:r w:rsidRPr="00AD4738">
        <w:rPr>
          <w:rFonts w:ascii="Times New Roman" w:hAnsi="Times New Roman" w:cs="Times New Roman"/>
          <w:sz w:val="22"/>
          <w:szCs w:val="22"/>
        </w:rPr>
        <w:t xml:space="preserve">. K. Uchino is known as the discoverer/inventor of the following famous topics: (1) lead magnesium </w:t>
      </w:r>
      <w:proofErr w:type="spellStart"/>
      <w:r w:rsidRPr="00AD4738">
        <w:rPr>
          <w:rFonts w:ascii="Times New Roman" w:hAnsi="Times New Roman" w:cs="Times New Roman"/>
          <w:sz w:val="22"/>
          <w:szCs w:val="22"/>
        </w:rPr>
        <w:t>niobate</w:t>
      </w:r>
      <w:proofErr w:type="spellEnd"/>
      <w:r w:rsidRPr="00AD4738">
        <w:rPr>
          <w:rFonts w:ascii="Times New Roman" w:hAnsi="Times New Roman" w:cs="Times New Roman"/>
          <w:sz w:val="22"/>
          <w:szCs w:val="22"/>
        </w:rPr>
        <w:t xml:space="preserve"> (PMN)-based </w:t>
      </w:r>
      <w:proofErr w:type="spellStart"/>
      <w:r w:rsidRPr="00AD4738">
        <w:rPr>
          <w:rFonts w:ascii="Times New Roman" w:hAnsi="Times New Roman" w:cs="Times New Roman"/>
          <w:sz w:val="22"/>
          <w:szCs w:val="22"/>
        </w:rPr>
        <w:t>electrostricive</w:t>
      </w:r>
      <w:proofErr w:type="spellEnd"/>
      <w:r w:rsidRPr="00AD4738">
        <w:rPr>
          <w:rFonts w:ascii="Times New Roman" w:hAnsi="Times New Roman" w:cs="Times New Roman"/>
          <w:sz w:val="22"/>
          <w:szCs w:val="22"/>
        </w:rPr>
        <w:t xml:space="preserve"> materials, (2) </w:t>
      </w:r>
      <w:proofErr w:type="spellStart"/>
      <w:r w:rsidRPr="00AD4738">
        <w:rPr>
          <w:rFonts w:ascii="Times New Roman" w:hAnsi="Times New Roman" w:cs="Times New Roman"/>
          <w:sz w:val="22"/>
          <w:szCs w:val="22"/>
        </w:rPr>
        <w:t>cofired</w:t>
      </w:r>
      <w:proofErr w:type="spellEnd"/>
      <w:r w:rsidRPr="00AD4738">
        <w:rPr>
          <w:rFonts w:ascii="Times New Roman" w:hAnsi="Times New Roman" w:cs="Times New Roman"/>
          <w:sz w:val="22"/>
          <w:szCs w:val="22"/>
        </w:rPr>
        <w:t xml:space="preserve"> multilayer piezoelectric actuators (MLA), (3) superior piezoelectricity in </w:t>
      </w:r>
      <w:proofErr w:type="spellStart"/>
      <w:r w:rsidRPr="00AD4738">
        <w:rPr>
          <w:rFonts w:ascii="Times New Roman" w:hAnsi="Times New Roman" w:cs="Times New Roman"/>
          <w:sz w:val="22"/>
          <w:szCs w:val="22"/>
        </w:rPr>
        <w:t>relaxor</w:t>
      </w:r>
      <w:proofErr w:type="spellEnd"/>
      <w:r w:rsidRPr="00AD4738">
        <w:rPr>
          <w:rFonts w:ascii="Times New Roman" w:hAnsi="Times New Roman" w:cs="Times New Roman"/>
          <w:sz w:val="22"/>
          <w:szCs w:val="22"/>
        </w:rPr>
        <w:t xml:space="preserve">-lead </w:t>
      </w:r>
      <w:proofErr w:type="spellStart"/>
      <w:r w:rsidRPr="00AD4738">
        <w:rPr>
          <w:rFonts w:ascii="Times New Roman" w:hAnsi="Times New Roman" w:cs="Times New Roman"/>
          <w:sz w:val="22"/>
          <w:szCs w:val="22"/>
        </w:rPr>
        <w:t>titanate</w:t>
      </w:r>
      <w:proofErr w:type="spellEnd"/>
      <w:r w:rsidRPr="00AD4738">
        <w:rPr>
          <w:rFonts w:ascii="Times New Roman" w:hAnsi="Times New Roman" w:cs="Times New Roman"/>
          <w:sz w:val="22"/>
          <w:szCs w:val="22"/>
        </w:rPr>
        <w:t xml:space="preserve">-based piezoelectric single crystals (PZN-PT), (4) </w:t>
      </w:r>
      <w:proofErr w:type="spellStart"/>
      <w:r w:rsidRPr="00AD4738">
        <w:rPr>
          <w:rFonts w:ascii="Times New Roman" w:hAnsi="Times New Roman" w:cs="Times New Roman"/>
          <w:sz w:val="22"/>
          <w:szCs w:val="22"/>
        </w:rPr>
        <w:t>photostrictive</w:t>
      </w:r>
      <w:proofErr w:type="spellEnd"/>
      <w:r w:rsidRPr="00AD4738">
        <w:rPr>
          <w:rFonts w:ascii="Times New Roman" w:hAnsi="Times New Roman" w:cs="Times New Roman"/>
          <w:sz w:val="22"/>
          <w:szCs w:val="22"/>
        </w:rPr>
        <w:t xml:space="preserve"> phenomenon, (5) shape memory ceramics, (6) </w:t>
      </w:r>
      <w:proofErr w:type="spellStart"/>
      <w:r w:rsidR="00123D6A">
        <w:rPr>
          <w:rFonts w:ascii="Times New Roman" w:hAnsi="Times New Roman" w:cs="Times New Roman"/>
          <w:sz w:val="22"/>
          <w:szCs w:val="22"/>
        </w:rPr>
        <w:t>magnetoelectric</w:t>
      </w:r>
      <w:proofErr w:type="spellEnd"/>
      <w:r w:rsidR="00123D6A">
        <w:rPr>
          <w:rFonts w:ascii="Times New Roman" w:hAnsi="Times New Roman" w:cs="Times New Roman"/>
          <w:sz w:val="22"/>
          <w:szCs w:val="22"/>
        </w:rPr>
        <w:t xml:space="preserve"> composite sensors, (7) </w:t>
      </w:r>
      <w:r w:rsidRPr="00AD4738">
        <w:rPr>
          <w:rFonts w:ascii="Times New Roman" w:hAnsi="Times New Roman" w:cs="Times New Roman"/>
          <w:sz w:val="22"/>
          <w:szCs w:val="22"/>
        </w:rPr>
        <w:t>transient response control scheme of piezoelectric actuators (Pulse-Drive technique), (</w:t>
      </w:r>
      <w:r w:rsidR="00123D6A">
        <w:rPr>
          <w:rFonts w:ascii="Times New Roman" w:hAnsi="Times New Roman" w:cs="Times New Roman"/>
          <w:sz w:val="22"/>
          <w:szCs w:val="22"/>
        </w:rPr>
        <w:t>8</w:t>
      </w:r>
      <w:r w:rsidR="00EB1BAE">
        <w:rPr>
          <w:rFonts w:ascii="Times New Roman" w:hAnsi="Times New Roman" w:cs="Times New Roman"/>
          <w:sz w:val="22"/>
          <w:szCs w:val="22"/>
        </w:rPr>
        <w:t xml:space="preserve">) micro ultrasonic motors, </w:t>
      </w:r>
      <w:r w:rsidR="00123D6A">
        <w:rPr>
          <w:rFonts w:ascii="Times New Roman" w:hAnsi="Times New Roman" w:cs="Times New Roman"/>
          <w:sz w:val="22"/>
          <w:szCs w:val="22"/>
        </w:rPr>
        <w:t>(9</w:t>
      </w:r>
      <w:r w:rsidRPr="00AD4738">
        <w:rPr>
          <w:rFonts w:ascii="Times New Roman" w:hAnsi="Times New Roman" w:cs="Times New Roman"/>
          <w:sz w:val="22"/>
          <w:szCs w:val="22"/>
        </w:rPr>
        <w:t>) multilayer disk piezoelectric transformers</w:t>
      </w:r>
      <w:r w:rsidR="00123D6A">
        <w:rPr>
          <w:rFonts w:ascii="Times New Roman" w:hAnsi="Times New Roman" w:cs="Times New Roman"/>
          <w:sz w:val="22"/>
          <w:szCs w:val="22"/>
        </w:rPr>
        <w:t>, and (10</w:t>
      </w:r>
      <w:r w:rsidR="00EB1BAE">
        <w:rPr>
          <w:rFonts w:ascii="Times New Roman" w:hAnsi="Times New Roman" w:cs="Times New Roman"/>
          <w:sz w:val="22"/>
          <w:szCs w:val="22"/>
        </w:rPr>
        <w:t>) piezoelectric loss characterization methodolo</w:t>
      </w:r>
      <w:r w:rsidR="00F4390E">
        <w:rPr>
          <w:rFonts w:ascii="Times New Roman" w:hAnsi="Times New Roman" w:cs="Times New Roman"/>
          <w:sz w:val="22"/>
          <w:szCs w:val="22"/>
        </w:rPr>
        <w:t>g</w:t>
      </w:r>
      <w:r w:rsidR="00EB1BAE">
        <w:rPr>
          <w:rFonts w:ascii="Times New Roman" w:hAnsi="Times New Roman" w:cs="Times New Roman"/>
          <w:sz w:val="22"/>
          <w:szCs w:val="22"/>
        </w:rPr>
        <w:t>y</w:t>
      </w:r>
      <w:r w:rsidRPr="00AD4738">
        <w:rPr>
          <w:rFonts w:ascii="Times New Roman" w:hAnsi="Times New Roman" w:cs="Times New Roman"/>
          <w:sz w:val="22"/>
          <w:szCs w:val="22"/>
        </w:rPr>
        <w:t xml:space="preserve">. </w:t>
      </w:r>
      <w:r w:rsidR="00640757" w:rsidRPr="00640757">
        <w:rPr>
          <w:rFonts w:ascii="Times New Roman" w:hAnsi="Times New Roman" w:cs="Times New Roman"/>
          <w:sz w:val="22"/>
          <w:szCs w:val="22"/>
        </w:rPr>
        <w:t>On-going research projects are also in the above areas, especially in the last three items (8), (9) and (10) most recently.</w:t>
      </w:r>
      <w:r w:rsidR="00640757">
        <w:rPr>
          <w:rFonts w:ascii="Times New Roman" w:hAnsi="Times New Roman" w:cs="Times New Roman"/>
          <w:sz w:val="22"/>
          <w:szCs w:val="22"/>
        </w:rPr>
        <w:t xml:space="preserve"> </w:t>
      </w:r>
      <w:r w:rsidRPr="00AD4738">
        <w:rPr>
          <w:rFonts w:ascii="Times New Roman" w:hAnsi="Times New Roman" w:cs="Times New Roman"/>
          <w:sz w:val="22"/>
          <w:szCs w:val="22"/>
        </w:rPr>
        <w:t xml:space="preserve">He has authored </w:t>
      </w:r>
      <w:r w:rsidR="00916A94">
        <w:rPr>
          <w:rFonts w:ascii="Times New Roman" w:hAnsi="Times New Roman" w:cs="Times New Roman"/>
          <w:b/>
          <w:i/>
          <w:sz w:val="22"/>
          <w:szCs w:val="22"/>
        </w:rPr>
        <w:t>5</w:t>
      </w:r>
      <w:r w:rsidR="00414834">
        <w:rPr>
          <w:rFonts w:ascii="Times New Roman" w:hAnsi="Times New Roman" w:cs="Times New Roman"/>
          <w:b/>
          <w:i/>
          <w:sz w:val="22"/>
          <w:szCs w:val="22"/>
        </w:rPr>
        <w:t>10</w:t>
      </w:r>
      <w:r w:rsidR="00976C68">
        <w:rPr>
          <w:rFonts w:ascii="Times New Roman" w:hAnsi="Times New Roman" w:cs="Times New Roman"/>
          <w:b/>
          <w:i/>
          <w:sz w:val="22"/>
          <w:szCs w:val="22"/>
        </w:rPr>
        <w:t xml:space="preserve"> papers, 68</w:t>
      </w:r>
      <w:r w:rsidR="001C1F28" w:rsidRPr="00AD4738">
        <w:rPr>
          <w:rFonts w:ascii="Times New Roman" w:hAnsi="Times New Roman" w:cs="Times New Roman"/>
          <w:b/>
          <w:i/>
          <w:sz w:val="22"/>
          <w:szCs w:val="22"/>
        </w:rPr>
        <w:t xml:space="preserve"> books and 31</w:t>
      </w:r>
      <w:r w:rsidRPr="00AD4738">
        <w:rPr>
          <w:rFonts w:ascii="Times New Roman" w:hAnsi="Times New Roman" w:cs="Times New Roman"/>
          <w:b/>
          <w:i/>
          <w:sz w:val="22"/>
          <w:szCs w:val="22"/>
        </w:rPr>
        <w:t xml:space="preserve"> patents</w:t>
      </w:r>
      <w:r w:rsidRPr="00AD4738">
        <w:rPr>
          <w:rFonts w:ascii="Times New Roman" w:hAnsi="Times New Roman" w:cs="Times New Roman"/>
          <w:sz w:val="22"/>
          <w:szCs w:val="22"/>
        </w:rPr>
        <w:t xml:space="preserve"> </w:t>
      </w:r>
      <w:r w:rsidR="00BA1D62">
        <w:rPr>
          <w:rFonts w:ascii="Times New Roman" w:hAnsi="Times New Roman" w:cs="Times New Roman"/>
          <w:sz w:val="22"/>
          <w:szCs w:val="22"/>
        </w:rPr>
        <w:t>in the ceramic actuator area. 37</w:t>
      </w:r>
      <w:bookmarkStart w:id="0" w:name="_GoBack"/>
      <w:bookmarkEnd w:id="0"/>
      <w:r w:rsidR="00EB1BAE">
        <w:rPr>
          <w:rFonts w:ascii="Times New Roman" w:hAnsi="Times New Roman" w:cs="Times New Roman"/>
          <w:sz w:val="22"/>
          <w:szCs w:val="22"/>
        </w:rPr>
        <w:t xml:space="preserve"> papers/books among his pu</w:t>
      </w:r>
      <w:r w:rsidRPr="00AD4738">
        <w:rPr>
          <w:rFonts w:ascii="Times New Roman" w:hAnsi="Times New Roman" w:cs="Times New Roman"/>
          <w:sz w:val="22"/>
          <w:szCs w:val="22"/>
        </w:rPr>
        <w:t xml:space="preserve">blications have been cited more than </w:t>
      </w:r>
      <w:r w:rsidRPr="00AD4738">
        <w:rPr>
          <w:rFonts w:ascii="Times New Roman" w:hAnsi="Times New Roman" w:cs="Times New Roman"/>
          <w:b/>
          <w:sz w:val="22"/>
          <w:szCs w:val="22"/>
        </w:rPr>
        <w:t>100 times</w:t>
      </w:r>
      <w:r w:rsidRPr="00AD4738">
        <w:rPr>
          <w:rFonts w:ascii="Times New Roman" w:hAnsi="Times New Roman" w:cs="Times New Roman"/>
          <w:sz w:val="22"/>
          <w:szCs w:val="22"/>
        </w:rPr>
        <w:t xml:space="preserve">, leading to his average </w:t>
      </w:r>
      <w:r w:rsidRPr="00AD4738">
        <w:rPr>
          <w:rFonts w:ascii="Times New Roman" w:hAnsi="Times New Roman" w:cs="Times New Roman"/>
          <w:b/>
          <w:i/>
          <w:sz w:val="22"/>
          <w:szCs w:val="22"/>
        </w:rPr>
        <w:t>h-index</w:t>
      </w:r>
      <w:r w:rsidRPr="00AD4738">
        <w:rPr>
          <w:rFonts w:ascii="Times New Roman" w:hAnsi="Times New Roman" w:cs="Times New Roman"/>
          <w:sz w:val="22"/>
          <w:szCs w:val="22"/>
        </w:rPr>
        <w:t xml:space="preserve"> </w:t>
      </w:r>
      <w:r w:rsidR="00472631">
        <w:rPr>
          <w:rFonts w:ascii="Times New Roman" w:hAnsi="Times New Roman" w:cs="Times New Roman"/>
          <w:b/>
          <w:sz w:val="22"/>
          <w:szCs w:val="22"/>
        </w:rPr>
        <w:t>5</w:t>
      </w:r>
      <w:r w:rsidR="00414834">
        <w:rPr>
          <w:rFonts w:ascii="Times New Roman" w:hAnsi="Times New Roman" w:cs="Times New Roman"/>
          <w:b/>
          <w:sz w:val="22"/>
          <w:szCs w:val="22"/>
        </w:rPr>
        <w:t>9</w:t>
      </w:r>
      <w:r w:rsidR="001C1F28" w:rsidRPr="00AD4738">
        <w:rPr>
          <w:rFonts w:ascii="Times New Roman" w:hAnsi="Times New Roman" w:cs="Times New Roman"/>
          <w:sz w:val="22"/>
          <w:szCs w:val="22"/>
        </w:rPr>
        <w:t xml:space="preserve">. Total citation number </w:t>
      </w:r>
      <w:r w:rsidR="00D82071">
        <w:rPr>
          <w:rFonts w:ascii="Times New Roman" w:hAnsi="Times New Roman" w:cs="Times New Roman"/>
          <w:sz w:val="22"/>
          <w:szCs w:val="22"/>
        </w:rPr>
        <w:t>20,1</w:t>
      </w:r>
      <w:r w:rsidR="00976C68">
        <w:rPr>
          <w:rFonts w:ascii="Times New Roman" w:hAnsi="Times New Roman" w:cs="Times New Roman"/>
          <w:sz w:val="22"/>
          <w:szCs w:val="22"/>
        </w:rPr>
        <w:t>00</w:t>
      </w:r>
      <w:r w:rsidR="001574D5">
        <w:rPr>
          <w:rFonts w:ascii="Times New Roman" w:hAnsi="Times New Roman" w:cs="Times New Roman"/>
          <w:sz w:val="22"/>
          <w:szCs w:val="22"/>
        </w:rPr>
        <w:t xml:space="preserve"> </w:t>
      </w:r>
      <w:r w:rsidRPr="00AD4738">
        <w:rPr>
          <w:rFonts w:ascii="Times New Roman" w:hAnsi="Times New Roman" w:cs="Times New Roman"/>
          <w:sz w:val="22"/>
          <w:szCs w:val="22"/>
        </w:rPr>
        <w:t>and an</w:t>
      </w:r>
      <w:r w:rsidR="00556286">
        <w:rPr>
          <w:rFonts w:ascii="Times New Roman" w:hAnsi="Times New Roman" w:cs="Times New Roman"/>
          <w:sz w:val="22"/>
          <w:szCs w:val="22"/>
        </w:rPr>
        <w:t xml:space="preserve">nual average citation number </w:t>
      </w:r>
      <w:r w:rsidR="00D82071">
        <w:rPr>
          <w:rFonts w:ascii="Times New Roman" w:hAnsi="Times New Roman" w:cs="Times New Roman"/>
          <w:sz w:val="22"/>
          <w:szCs w:val="22"/>
        </w:rPr>
        <w:t>437</w:t>
      </w:r>
      <w:r w:rsidRPr="00AD4738">
        <w:rPr>
          <w:rFonts w:ascii="Times New Roman" w:hAnsi="Times New Roman" w:cs="Times New Roman"/>
          <w:sz w:val="22"/>
          <w:szCs w:val="22"/>
        </w:rPr>
        <w:t xml:space="preserve"> are very high in College of Engineering.</w:t>
      </w:r>
    </w:p>
    <w:p w:rsidR="00FB086B" w:rsidRPr="00AD4738" w:rsidRDefault="00F13E97" w:rsidP="007719CC">
      <w:pPr>
        <w:tabs>
          <w:tab w:val="left" w:pos="540"/>
          <w:tab w:val="left" w:pos="1440"/>
          <w:tab w:val="left" w:pos="2160"/>
          <w:tab w:val="left" w:pos="2880"/>
          <w:tab w:val="left" w:pos="3600"/>
          <w:tab w:val="left" w:pos="4320"/>
          <w:tab w:val="left" w:pos="5760"/>
          <w:tab w:val="left" w:pos="6480"/>
          <w:tab w:val="left" w:pos="7200"/>
          <w:tab w:val="left" w:pos="7920"/>
        </w:tabs>
        <w:jc w:val="both"/>
        <w:rPr>
          <w:rFonts w:ascii="Times New Roman" w:hAnsi="Times New Roman" w:cs="Times New Roman"/>
          <w:sz w:val="22"/>
          <w:szCs w:val="22"/>
        </w:rPr>
      </w:pPr>
      <w:r w:rsidRPr="00AD4738">
        <w:rPr>
          <w:rFonts w:ascii="Times New Roman" w:hAnsi="Times New Roman" w:cs="Times New Roman"/>
          <w:sz w:val="22"/>
          <w:szCs w:val="22"/>
        </w:rPr>
        <w:tab/>
        <w:t>He was also awarded his MBA degree from St. Francis Univer</w:t>
      </w:r>
      <w:r w:rsidR="00422C45">
        <w:rPr>
          <w:rFonts w:ascii="Times New Roman" w:hAnsi="Times New Roman" w:cs="Times New Roman"/>
          <w:sz w:val="22"/>
          <w:szCs w:val="22"/>
        </w:rPr>
        <w:t xml:space="preserve">sity (2008), and authored a </w:t>
      </w:r>
      <w:r w:rsidRPr="00AD4738">
        <w:rPr>
          <w:rFonts w:ascii="Times New Roman" w:hAnsi="Times New Roman" w:cs="Times New Roman"/>
          <w:sz w:val="22"/>
          <w:szCs w:val="22"/>
        </w:rPr>
        <w:t xml:space="preserve">textbook, “Entrepreneurship for Engineers” for College of Business. He is a </w:t>
      </w:r>
      <w:r w:rsidRPr="00AD4738">
        <w:rPr>
          <w:rFonts w:ascii="Times New Roman" w:hAnsi="Times New Roman" w:cs="Times New Roman"/>
          <w:b/>
          <w:i/>
          <w:sz w:val="22"/>
          <w:szCs w:val="22"/>
        </w:rPr>
        <w:t>Fellow</w:t>
      </w:r>
      <w:r w:rsidRPr="00AD4738">
        <w:rPr>
          <w:rFonts w:ascii="Times New Roman" w:hAnsi="Times New Roman" w:cs="Times New Roman"/>
          <w:sz w:val="22"/>
          <w:szCs w:val="22"/>
        </w:rPr>
        <w:t xml:space="preserve"> </w:t>
      </w:r>
      <w:r w:rsidRPr="00AD4738">
        <w:rPr>
          <w:rFonts w:ascii="Times New Roman" w:hAnsi="Times New Roman" w:cs="Times New Roman"/>
          <w:b/>
          <w:i/>
          <w:sz w:val="22"/>
          <w:szCs w:val="22"/>
        </w:rPr>
        <w:t>of American Ceramic Society</w:t>
      </w:r>
      <w:r w:rsidRPr="00AD4738">
        <w:rPr>
          <w:rFonts w:ascii="Times New Roman" w:hAnsi="Times New Roman" w:cs="Times New Roman"/>
          <w:sz w:val="22"/>
          <w:szCs w:val="22"/>
        </w:rPr>
        <w:t xml:space="preserve"> since 1997, </w:t>
      </w:r>
      <w:r w:rsidR="007A2A8A">
        <w:rPr>
          <w:rFonts w:ascii="Times New Roman" w:hAnsi="Times New Roman" w:cs="Times New Roman"/>
          <w:sz w:val="22"/>
          <w:szCs w:val="22"/>
        </w:rPr>
        <w:t xml:space="preserve">a </w:t>
      </w:r>
      <w:r w:rsidR="007A2A8A" w:rsidRPr="007A2A8A">
        <w:rPr>
          <w:rFonts w:ascii="Times New Roman" w:hAnsi="Times New Roman" w:cs="Times New Roman"/>
          <w:b/>
          <w:i/>
          <w:sz w:val="22"/>
          <w:szCs w:val="22"/>
        </w:rPr>
        <w:t>Fellow</w:t>
      </w:r>
      <w:r w:rsidR="008577FD" w:rsidRPr="007A2A8A">
        <w:rPr>
          <w:rFonts w:ascii="Times New Roman" w:hAnsi="Times New Roman" w:cs="Times New Roman"/>
          <w:b/>
          <w:i/>
          <w:sz w:val="22"/>
          <w:szCs w:val="22"/>
        </w:rPr>
        <w:t xml:space="preserve"> of IEEE</w:t>
      </w:r>
      <w:r w:rsidR="007A2A8A">
        <w:rPr>
          <w:rFonts w:ascii="Times New Roman" w:hAnsi="Times New Roman" w:cs="Times New Roman"/>
          <w:sz w:val="22"/>
          <w:szCs w:val="22"/>
        </w:rPr>
        <w:t xml:space="preserve"> since 2012</w:t>
      </w:r>
      <w:r w:rsidR="008577FD">
        <w:rPr>
          <w:rFonts w:ascii="Times New Roman" w:hAnsi="Times New Roman" w:cs="Times New Roman"/>
          <w:sz w:val="22"/>
          <w:szCs w:val="22"/>
        </w:rPr>
        <w:t xml:space="preserve">, </w:t>
      </w:r>
      <w:r w:rsidRPr="00AD4738">
        <w:rPr>
          <w:rFonts w:ascii="Times New Roman" w:hAnsi="Times New Roman" w:cs="Times New Roman"/>
          <w:sz w:val="22"/>
          <w:szCs w:val="22"/>
        </w:rPr>
        <w:t>and also is a recipient of</w:t>
      </w:r>
      <w:r w:rsidR="00246CDC">
        <w:rPr>
          <w:rFonts w:ascii="Times New Roman" w:hAnsi="Times New Roman" w:cs="Times New Roman"/>
          <w:sz w:val="22"/>
          <w:szCs w:val="22"/>
        </w:rPr>
        <w:t xml:space="preserve"> 28</w:t>
      </w:r>
      <w:r w:rsidR="00603094">
        <w:rPr>
          <w:rFonts w:ascii="Times New Roman" w:hAnsi="Times New Roman" w:cs="Times New Roman"/>
          <w:sz w:val="22"/>
          <w:szCs w:val="22"/>
        </w:rPr>
        <w:t xml:space="preserve"> awards, including</w:t>
      </w:r>
      <w:r w:rsidR="00246CDC" w:rsidRPr="00D70F03">
        <w:rPr>
          <w:rFonts w:ascii="Times New Roman" w:hAnsi="Times New Roman" w:cs="Times New Roman"/>
          <w:sz w:val="22"/>
          <w:szCs w:val="22"/>
        </w:rPr>
        <w:t xml:space="preserve"> </w:t>
      </w:r>
      <w:r w:rsidR="00246CDC" w:rsidRPr="00D70F03">
        <w:rPr>
          <w:rFonts w:ascii="Times New Roman" w:hAnsi="Times New Roman" w:cs="Times New Roman"/>
          <w:b/>
          <w:i/>
          <w:sz w:val="22"/>
          <w:szCs w:val="22"/>
        </w:rPr>
        <w:t>International Ceramic Award from Global Academy of Ceramics</w:t>
      </w:r>
      <w:r w:rsidR="00246CDC" w:rsidRPr="00D70F03">
        <w:rPr>
          <w:rFonts w:ascii="Times New Roman" w:hAnsi="Times New Roman" w:cs="Times New Roman"/>
          <w:b/>
          <w:sz w:val="22"/>
          <w:szCs w:val="22"/>
        </w:rPr>
        <w:t xml:space="preserve"> </w:t>
      </w:r>
      <w:r w:rsidR="00246CDC" w:rsidRPr="00D70F03">
        <w:rPr>
          <w:rFonts w:ascii="Times New Roman" w:hAnsi="Times New Roman" w:cs="Times New Roman"/>
          <w:sz w:val="22"/>
          <w:szCs w:val="22"/>
        </w:rPr>
        <w:t>(2016),</w:t>
      </w:r>
      <w:r w:rsidR="00246CDC">
        <w:rPr>
          <w:rFonts w:ascii="Times New Roman" w:hAnsi="Times New Roman" w:cs="Times New Roman"/>
          <w:sz w:val="22"/>
          <w:szCs w:val="22"/>
        </w:rPr>
        <w:t xml:space="preserve"> </w:t>
      </w:r>
      <w:r w:rsidR="00603094" w:rsidRPr="00603094">
        <w:rPr>
          <w:rFonts w:ascii="Times New Roman" w:hAnsi="Times New Roman" w:cs="Times New Roman"/>
          <w:b/>
          <w:i/>
          <w:sz w:val="22"/>
          <w:szCs w:val="22"/>
        </w:rPr>
        <w:t>IEEE-UFFC Ferroelectrics Recognition  Award</w:t>
      </w:r>
      <w:r w:rsidR="00603094">
        <w:rPr>
          <w:rFonts w:ascii="Times New Roman" w:hAnsi="Times New Roman" w:cs="Times New Roman"/>
          <w:sz w:val="22"/>
          <w:szCs w:val="22"/>
        </w:rPr>
        <w:t xml:space="preserve"> (2013</w:t>
      </w:r>
      <w:r w:rsidR="00603094" w:rsidRPr="00603094">
        <w:rPr>
          <w:rFonts w:ascii="Times New Roman" w:hAnsi="Times New Roman" w:cs="Times New Roman"/>
          <w:sz w:val="22"/>
          <w:szCs w:val="22"/>
        </w:rPr>
        <w:t>)</w:t>
      </w:r>
      <w:r w:rsidR="00603094">
        <w:rPr>
          <w:rFonts w:ascii="Times New Roman" w:hAnsi="Times New Roman" w:cs="Times New Roman"/>
          <w:sz w:val="22"/>
          <w:szCs w:val="22"/>
        </w:rPr>
        <w:t>,</w:t>
      </w:r>
      <w:r w:rsidR="00603094" w:rsidRPr="00603094">
        <w:rPr>
          <w:rFonts w:ascii="Times New Roman" w:hAnsi="Times New Roman" w:cs="Times New Roman"/>
          <w:sz w:val="22"/>
          <w:szCs w:val="22"/>
        </w:rPr>
        <w:t xml:space="preserve"> </w:t>
      </w:r>
      <w:r w:rsidR="00BE0239" w:rsidRPr="00BE0239">
        <w:rPr>
          <w:rFonts w:ascii="Times New Roman" w:hAnsi="Times New Roman" w:cs="Times New Roman"/>
          <w:b/>
          <w:i/>
          <w:sz w:val="22"/>
          <w:szCs w:val="22"/>
        </w:rPr>
        <w:t>Inventor Award from Center for Energy Harvesting Materials and Systems, Virginia Tech</w:t>
      </w:r>
      <w:r w:rsidR="00BE0239">
        <w:rPr>
          <w:rFonts w:ascii="Times New Roman" w:hAnsi="Times New Roman" w:cs="Times New Roman"/>
          <w:sz w:val="22"/>
          <w:szCs w:val="22"/>
        </w:rPr>
        <w:t xml:space="preserve"> (2011), </w:t>
      </w:r>
      <w:r w:rsidR="00FD21E9" w:rsidRPr="00FD21E9">
        <w:rPr>
          <w:rFonts w:ascii="Times New Roman" w:hAnsi="Times New Roman" w:cs="Times New Roman"/>
          <w:b/>
          <w:i/>
          <w:sz w:val="22"/>
          <w:szCs w:val="22"/>
        </w:rPr>
        <w:t xml:space="preserve">Premier Research Award from The Penn State Engineering Alumni Society </w:t>
      </w:r>
      <w:r w:rsidR="00FD21E9">
        <w:rPr>
          <w:rFonts w:ascii="Times New Roman" w:hAnsi="Times New Roman" w:cs="Times New Roman"/>
          <w:sz w:val="22"/>
          <w:szCs w:val="22"/>
        </w:rPr>
        <w:t xml:space="preserve">(2011), </w:t>
      </w:r>
      <w:r w:rsidRPr="00AD4738">
        <w:rPr>
          <w:rFonts w:ascii="Times New Roman" w:hAnsi="Times New Roman" w:cs="Times New Roman"/>
          <w:sz w:val="22"/>
          <w:szCs w:val="22"/>
        </w:rPr>
        <w:t xml:space="preserve">the Japanese Society of </w:t>
      </w:r>
      <w:r w:rsidRPr="00AD4738">
        <w:rPr>
          <w:rFonts w:ascii="Times New Roman" w:hAnsi="Times New Roman" w:cs="Times New Roman"/>
          <w:color w:val="000000"/>
          <w:sz w:val="22"/>
          <w:szCs w:val="22"/>
        </w:rPr>
        <w:t xml:space="preserve">Applied Electromagnetics and Mechanics Award on Outstanding Academic Book (2008), </w:t>
      </w:r>
      <w:r w:rsidRPr="00AD4738">
        <w:rPr>
          <w:rFonts w:ascii="Times New Roman" w:hAnsi="Times New Roman" w:cs="Times New Roman"/>
          <w:sz w:val="22"/>
          <w:szCs w:val="22"/>
        </w:rPr>
        <w:t>SPIE (</w:t>
      </w:r>
      <w:r w:rsidRPr="00AD4738">
        <w:rPr>
          <w:rFonts w:ascii="Times New Roman" w:hAnsi="Times New Roman" w:cs="Times New Roman"/>
          <w:bCs/>
          <w:sz w:val="22"/>
          <w:szCs w:val="22"/>
        </w:rPr>
        <w:t>Society of Photo-Optical Instrumentation Engineers)</w:t>
      </w:r>
      <w:r w:rsidR="00110A18">
        <w:rPr>
          <w:rFonts w:ascii="Times New Roman" w:hAnsi="Times New Roman" w:cs="Times New Roman"/>
          <w:bCs/>
          <w:sz w:val="22"/>
          <w:szCs w:val="22"/>
        </w:rPr>
        <w:t>,</w:t>
      </w:r>
      <w:r w:rsidRPr="00AD4738">
        <w:rPr>
          <w:rFonts w:ascii="Times New Roman" w:hAnsi="Times New Roman" w:cs="Times New Roman"/>
          <w:bCs/>
          <w:sz w:val="22"/>
          <w:szCs w:val="22"/>
        </w:rPr>
        <w:t xml:space="preserve"> </w:t>
      </w:r>
      <w:r w:rsidRPr="00AD4738">
        <w:rPr>
          <w:rFonts w:ascii="Times New Roman" w:hAnsi="Times New Roman" w:cs="Times New Roman"/>
          <w:b/>
          <w:i/>
          <w:sz w:val="22"/>
          <w:szCs w:val="22"/>
        </w:rPr>
        <w:t>Smart Product Implementation Award</w:t>
      </w:r>
      <w:r w:rsidRPr="00AD4738">
        <w:rPr>
          <w:rFonts w:ascii="Times New Roman" w:hAnsi="Times New Roman" w:cs="Times New Roman"/>
          <w:sz w:val="22"/>
          <w:szCs w:val="22"/>
        </w:rPr>
        <w:t xml:space="preserve"> (2007), </w:t>
      </w:r>
      <w:r w:rsidRPr="00AD4738">
        <w:rPr>
          <w:rFonts w:ascii="Times New Roman" w:hAnsi="Times New Roman" w:cs="Times New Roman"/>
          <w:b/>
          <w:i/>
          <w:sz w:val="22"/>
          <w:szCs w:val="22"/>
        </w:rPr>
        <w:t>R&amp;D 100 Award</w:t>
      </w:r>
      <w:r w:rsidRPr="00AD4738">
        <w:rPr>
          <w:rFonts w:ascii="Times New Roman" w:hAnsi="Times New Roman" w:cs="Times New Roman"/>
          <w:sz w:val="22"/>
          <w:szCs w:val="22"/>
        </w:rPr>
        <w:t xml:space="preserve"> (2007), ASME (American Society of Mechanical Engineers) </w:t>
      </w:r>
      <w:r w:rsidRPr="00AD4738">
        <w:rPr>
          <w:rFonts w:ascii="Times New Roman" w:hAnsi="Times New Roman" w:cs="Times New Roman"/>
          <w:b/>
          <w:i/>
          <w:sz w:val="22"/>
          <w:szCs w:val="22"/>
        </w:rPr>
        <w:t>Adaptive Structures Prize</w:t>
      </w:r>
      <w:r w:rsidRPr="00AD4738">
        <w:rPr>
          <w:rFonts w:ascii="Times New Roman" w:hAnsi="Times New Roman" w:cs="Times New Roman"/>
          <w:sz w:val="22"/>
          <w:szCs w:val="22"/>
        </w:rPr>
        <w:t xml:space="preserve"> (2005), </w:t>
      </w:r>
      <w:r w:rsidRPr="00AD4738">
        <w:rPr>
          <w:rFonts w:ascii="Times New Roman" w:hAnsi="Times New Roman" w:cs="Times New Roman"/>
          <w:b/>
          <w:i/>
          <w:sz w:val="22"/>
          <w:szCs w:val="22"/>
        </w:rPr>
        <w:t>Outstanding Research Award from Penn State Engineering Society</w:t>
      </w:r>
      <w:r w:rsidRPr="00AD4738">
        <w:rPr>
          <w:rFonts w:ascii="Times New Roman" w:hAnsi="Times New Roman" w:cs="Times New Roman"/>
          <w:sz w:val="22"/>
          <w:szCs w:val="22"/>
        </w:rPr>
        <w:t xml:space="preserve"> (1996), Academic Scholarship from Nissan Motors Scientific Foundation (1990), Best Movie Memorial Award at Japan Scientific Movie Festival (1989), and the Best Paper Award from Japanese Society of Oil/Air Pressure Control (1987).</w:t>
      </w:r>
      <w:r w:rsidR="00B57D6A" w:rsidRPr="00AD4738">
        <w:rPr>
          <w:rFonts w:ascii="Times New Roman" w:hAnsi="Times New Roman" w:cs="Times New Roman"/>
          <w:sz w:val="22"/>
          <w:szCs w:val="22"/>
        </w:rPr>
        <w:t xml:space="preserve"> </w:t>
      </w:r>
      <w:r w:rsidRPr="00AD4738">
        <w:rPr>
          <w:rFonts w:ascii="Times New Roman" w:hAnsi="Times New Roman" w:cs="Times New Roman"/>
          <w:sz w:val="22"/>
          <w:szCs w:val="22"/>
        </w:rPr>
        <w:t xml:space="preserve">He is also one of the founding members of </w:t>
      </w:r>
      <w:r w:rsidRPr="00AD4738">
        <w:rPr>
          <w:rFonts w:ascii="Times New Roman" w:hAnsi="Times New Roman" w:cs="Times New Roman"/>
          <w:b/>
          <w:i/>
          <w:sz w:val="22"/>
          <w:szCs w:val="22"/>
        </w:rPr>
        <w:t>Worldwide University Network</w:t>
      </w:r>
      <w:r w:rsidRPr="00AD4738">
        <w:rPr>
          <w:rFonts w:ascii="Times New Roman" w:hAnsi="Times New Roman" w:cs="Times New Roman"/>
          <w:sz w:val="22"/>
          <w:szCs w:val="22"/>
        </w:rPr>
        <w:t>, which encourages the linking between the UK and US multiple universities since 2001.</w:t>
      </w:r>
    </w:p>
    <w:sectPr w:rsidR="00FB086B" w:rsidRPr="00AD4738" w:rsidSect="001B1C3D">
      <w:footerReference w:type="default" r:id="rId10"/>
      <w:pgSz w:w="12240" w:h="15840"/>
      <w:pgMar w:top="1008" w:right="1008" w:bottom="1008" w:left="1008" w:header="144"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FD2" w:rsidRDefault="00CC6FD2">
      <w:pPr>
        <w:rPr>
          <w:rFonts w:cs="Times New Roman"/>
        </w:rPr>
      </w:pPr>
      <w:r>
        <w:rPr>
          <w:rFonts w:cs="Times New Roman"/>
        </w:rPr>
        <w:separator/>
      </w:r>
    </w:p>
  </w:endnote>
  <w:endnote w:type="continuationSeparator" w:id="0">
    <w:p w:rsidR="00CC6FD2" w:rsidRDefault="00CC6FD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86B" w:rsidRDefault="00FB086B">
    <w:pPr>
      <w:pStyle w:val="Footer"/>
      <w:tabs>
        <w:tab w:val="clear" w:pos="4320"/>
        <w:tab w:val="clear" w:pos="8640"/>
        <w:tab w:val="right" w:pos="9260"/>
      </w:tabs>
      <w:ind w:right="810"/>
      <w:rPr>
        <w:rFonts w:ascii="Times" w:hAnsi="Times" w:cs="Times"/>
        <w:i/>
        <w:iCs/>
        <w:sz w:val="20"/>
        <w:szCs w:val="20"/>
      </w:rPr>
    </w:pPr>
    <w:r>
      <w:rPr>
        <w:rFonts w:ascii="Times" w:hAnsi="Times" w:cs="Times"/>
        <w:i/>
        <w:iCs/>
        <w:sz w:val="20"/>
        <w:szCs w:val="20"/>
      </w:rPr>
      <w:tab/>
    </w:r>
    <w:r w:rsidR="00456D0E">
      <w:rPr>
        <w:rFonts w:ascii="Times" w:hAnsi="Times" w:cs="Times"/>
        <w:i/>
        <w:iCs/>
        <w:sz w:val="20"/>
        <w:szCs w:val="20"/>
      </w:rPr>
      <w:fldChar w:fldCharType="begin"/>
    </w:r>
    <w:r>
      <w:rPr>
        <w:rFonts w:ascii="Times" w:hAnsi="Times" w:cs="Times"/>
        <w:i/>
        <w:iCs/>
        <w:sz w:val="20"/>
        <w:szCs w:val="20"/>
      </w:rPr>
      <w:instrText>date \@ "M"</w:instrText>
    </w:r>
    <w:r w:rsidR="00456D0E">
      <w:rPr>
        <w:rFonts w:ascii="Times" w:hAnsi="Times" w:cs="Times"/>
        <w:i/>
        <w:iCs/>
        <w:sz w:val="20"/>
        <w:szCs w:val="20"/>
      </w:rPr>
      <w:fldChar w:fldCharType="separate"/>
    </w:r>
    <w:r w:rsidR="00C44D6D">
      <w:rPr>
        <w:rFonts w:ascii="Times" w:hAnsi="Times" w:cs="Times"/>
        <w:i/>
        <w:iCs/>
        <w:noProof/>
        <w:sz w:val="20"/>
        <w:szCs w:val="20"/>
      </w:rPr>
      <w:t>11</w:t>
    </w:r>
    <w:r w:rsidR="00456D0E">
      <w:rPr>
        <w:rFonts w:ascii="Times" w:hAnsi="Times" w:cs="Times"/>
        <w:i/>
        <w:iCs/>
        <w:sz w:val="20"/>
        <w:szCs w:val="20"/>
      </w:rPr>
      <w:fldChar w:fldCharType="end"/>
    </w:r>
    <w:r>
      <w:rPr>
        <w:rFonts w:ascii="Times" w:hAnsi="Times" w:cs="Times"/>
        <w:i/>
        <w:iCs/>
        <w:sz w:val="20"/>
        <w:szCs w:val="20"/>
      </w:rPr>
      <w:t>/</w:t>
    </w:r>
    <w:r w:rsidR="00456D0E">
      <w:rPr>
        <w:rFonts w:ascii="Times" w:hAnsi="Times" w:cs="Times"/>
        <w:i/>
        <w:iCs/>
        <w:sz w:val="20"/>
        <w:szCs w:val="20"/>
      </w:rPr>
      <w:fldChar w:fldCharType="begin"/>
    </w:r>
    <w:r>
      <w:rPr>
        <w:rFonts w:ascii="Times" w:hAnsi="Times" w:cs="Times"/>
        <w:i/>
        <w:iCs/>
        <w:sz w:val="20"/>
        <w:szCs w:val="20"/>
      </w:rPr>
      <w:instrText>date \@ "d"</w:instrText>
    </w:r>
    <w:r w:rsidR="00456D0E">
      <w:rPr>
        <w:rFonts w:ascii="Times" w:hAnsi="Times" w:cs="Times"/>
        <w:i/>
        <w:iCs/>
        <w:sz w:val="20"/>
        <w:szCs w:val="20"/>
      </w:rPr>
      <w:fldChar w:fldCharType="separate"/>
    </w:r>
    <w:r w:rsidR="00C44D6D">
      <w:rPr>
        <w:rFonts w:ascii="Times" w:hAnsi="Times" w:cs="Times"/>
        <w:i/>
        <w:iCs/>
        <w:noProof/>
        <w:sz w:val="20"/>
        <w:szCs w:val="20"/>
      </w:rPr>
      <w:t>27</w:t>
    </w:r>
    <w:r w:rsidR="00456D0E">
      <w:rPr>
        <w:rFonts w:ascii="Times" w:hAnsi="Times" w:cs="Times"/>
        <w:i/>
        <w:iCs/>
        <w:sz w:val="20"/>
        <w:szCs w:val="20"/>
      </w:rPr>
      <w:fldChar w:fldCharType="end"/>
    </w:r>
    <w:r>
      <w:rPr>
        <w:rFonts w:ascii="Times" w:hAnsi="Times" w:cs="Times"/>
        <w:i/>
        <w:iCs/>
        <w:sz w:val="20"/>
        <w:szCs w:val="20"/>
      </w:rPr>
      <w:t>/</w:t>
    </w:r>
    <w:r w:rsidR="00456D0E">
      <w:rPr>
        <w:rFonts w:ascii="Times" w:hAnsi="Times" w:cs="Times"/>
        <w:i/>
        <w:iCs/>
        <w:sz w:val="20"/>
        <w:szCs w:val="20"/>
      </w:rPr>
      <w:fldChar w:fldCharType="begin"/>
    </w:r>
    <w:r>
      <w:rPr>
        <w:rFonts w:ascii="Times" w:hAnsi="Times" w:cs="Times"/>
        <w:i/>
        <w:iCs/>
        <w:sz w:val="20"/>
        <w:szCs w:val="20"/>
      </w:rPr>
      <w:instrText>date \@ "yy"</w:instrText>
    </w:r>
    <w:r w:rsidR="00456D0E">
      <w:rPr>
        <w:rFonts w:ascii="Times" w:hAnsi="Times" w:cs="Times"/>
        <w:i/>
        <w:iCs/>
        <w:sz w:val="20"/>
        <w:szCs w:val="20"/>
      </w:rPr>
      <w:fldChar w:fldCharType="separate"/>
    </w:r>
    <w:r w:rsidR="00C44D6D">
      <w:rPr>
        <w:rFonts w:ascii="Times" w:hAnsi="Times" w:cs="Times"/>
        <w:i/>
        <w:iCs/>
        <w:noProof/>
        <w:sz w:val="20"/>
        <w:szCs w:val="20"/>
      </w:rPr>
      <w:t>15</w:t>
    </w:r>
    <w:r w:rsidR="00456D0E">
      <w:rPr>
        <w:rFonts w:ascii="Times" w:hAnsi="Times" w:cs="Times"/>
        <w:i/>
        <w:i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FD2" w:rsidRDefault="00CC6FD2">
      <w:pPr>
        <w:rPr>
          <w:rFonts w:cs="Times New Roman"/>
        </w:rPr>
      </w:pPr>
      <w:r>
        <w:rPr>
          <w:rFonts w:cs="Times New Roman"/>
        </w:rPr>
        <w:separator/>
      </w:r>
    </w:p>
  </w:footnote>
  <w:footnote w:type="continuationSeparator" w:id="0">
    <w:p w:rsidR="00CC6FD2" w:rsidRDefault="00CC6FD2">
      <w:pPr>
        <w:rPr>
          <w:rFonts w:cs="Times New Roman"/>
        </w:rPr>
      </w:pPr>
      <w:r>
        <w:rPr>
          <w:rFonts w:cs="Times New Roman"/>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HorizontalDrawingGridEvery w:val="0"/>
  <w:displayVerticalDrawingGridEvery w:val="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2A1"/>
    <w:rsid w:val="000139A0"/>
    <w:rsid w:val="00023498"/>
    <w:rsid w:val="00032EDA"/>
    <w:rsid w:val="0003599B"/>
    <w:rsid w:val="00052D10"/>
    <w:rsid w:val="00067A90"/>
    <w:rsid w:val="000A3996"/>
    <w:rsid w:val="000A5B39"/>
    <w:rsid w:val="000C16AE"/>
    <w:rsid w:val="000E05B2"/>
    <w:rsid w:val="00103876"/>
    <w:rsid w:val="00110A18"/>
    <w:rsid w:val="00123D6A"/>
    <w:rsid w:val="0014085D"/>
    <w:rsid w:val="001574D5"/>
    <w:rsid w:val="00193E1E"/>
    <w:rsid w:val="001A0B38"/>
    <w:rsid w:val="001A78A8"/>
    <w:rsid w:val="001B1C3D"/>
    <w:rsid w:val="001C1F28"/>
    <w:rsid w:val="001C789F"/>
    <w:rsid w:val="00200D31"/>
    <w:rsid w:val="00214D9F"/>
    <w:rsid w:val="00246CDC"/>
    <w:rsid w:val="002628B1"/>
    <w:rsid w:val="00262D8C"/>
    <w:rsid w:val="00277A3A"/>
    <w:rsid w:val="0028762A"/>
    <w:rsid w:val="00292FDE"/>
    <w:rsid w:val="002A501C"/>
    <w:rsid w:val="00325D52"/>
    <w:rsid w:val="0033106E"/>
    <w:rsid w:val="00342861"/>
    <w:rsid w:val="0036242E"/>
    <w:rsid w:val="00375D8A"/>
    <w:rsid w:val="003A1F48"/>
    <w:rsid w:val="003C04C1"/>
    <w:rsid w:val="003C3E58"/>
    <w:rsid w:val="00401902"/>
    <w:rsid w:val="00414834"/>
    <w:rsid w:val="00417E7F"/>
    <w:rsid w:val="00422C45"/>
    <w:rsid w:val="00435590"/>
    <w:rsid w:val="00456D0E"/>
    <w:rsid w:val="00472631"/>
    <w:rsid w:val="004742EA"/>
    <w:rsid w:val="004902A1"/>
    <w:rsid w:val="00497BE1"/>
    <w:rsid w:val="005129D4"/>
    <w:rsid w:val="005351DD"/>
    <w:rsid w:val="00556286"/>
    <w:rsid w:val="0056173F"/>
    <w:rsid w:val="005A7674"/>
    <w:rsid w:val="005C28BB"/>
    <w:rsid w:val="005D2523"/>
    <w:rsid w:val="005F124E"/>
    <w:rsid w:val="00603094"/>
    <w:rsid w:val="00613EA0"/>
    <w:rsid w:val="00640757"/>
    <w:rsid w:val="006764A0"/>
    <w:rsid w:val="006F5996"/>
    <w:rsid w:val="00722993"/>
    <w:rsid w:val="00767A78"/>
    <w:rsid w:val="00771609"/>
    <w:rsid w:val="007719CC"/>
    <w:rsid w:val="007A2A8A"/>
    <w:rsid w:val="007B6E6E"/>
    <w:rsid w:val="007C701D"/>
    <w:rsid w:val="0080592D"/>
    <w:rsid w:val="008350A9"/>
    <w:rsid w:val="008409AF"/>
    <w:rsid w:val="008577FD"/>
    <w:rsid w:val="008939A4"/>
    <w:rsid w:val="008A5F2C"/>
    <w:rsid w:val="008C5D23"/>
    <w:rsid w:val="008E7892"/>
    <w:rsid w:val="008F014D"/>
    <w:rsid w:val="009040C9"/>
    <w:rsid w:val="0090697C"/>
    <w:rsid w:val="00911F0F"/>
    <w:rsid w:val="00916A94"/>
    <w:rsid w:val="00931285"/>
    <w:rsid w:val="0093315B"/>
    <w:rsid w:val="00933D55"/>
    <w:rsid w:val="00974FA0"/>
    <w:rsid w:val="00976C68"/>
    <w:rsid w:val="009E0133"/>
    <w:rsid w:val="009F3E5E"/>
    <w:rsid w:val="00A06566"/>
    <w:rsid w:val="00A238C5"/>
    <w:rsid w:val="00A31E92"/>
    <w:rsid w:val="00A32113"/>
    <w:rsid w:val="00A40DB0"/>
    <w:rsid w:val="00A42B69"/>
    <w:rsid w:val="00A70EC1"/>
    <w:rsid w:val="00A77CCB"/>
    <w:rsid w:val="00A853E0"/>
    <w:rsid w:val="00A90E98"/>
    <w:rsid w:val="00A9347B"/>
    <w:rsid w:val="00AD4738"/>
    <w:rsid w:val="00B37447"/>
    <w:rsid w:val="00B468AF"/>
    <w:rsid w:val="00B57D6A"/>
    <w:rsid w:val="00B82C7D"/>
    <w:rsid w:val="00B90B04"/>
    <w:rsid w:val="00BA1D62"/>
    <w:rsid w:val="00BD0C6B"/>
    <w:rsid w:val="00BD7EB9"/>
    <w:rsid w:val="00BE0239"/>
    <w:rsid w:val="00BE24AD"/>
    <w:rsid w:val="00BF0C1D"/>
    <w:rsid w:val="00C15930"/>
    <w:rsid w:val="00C206BD"/>
    <w:rsid w:val="00C44D6D"/>
    <w:rsid w:val="00C5035B"/>
    <w:rsid w:val="00CA160C"/>
    <w:rsid w:val="00CB324A"/>
    <w:rsid w:val="00CC6FD2"/>
    <w:rsid w:val="00CD0205"/>
    <w:rsid w:val="00CE4818"/>
    <w:rsid w:val="00D017F0"/>
    <w:rsid w:val="00D221B6"/>
    <w:rsid w:val="00D637F9"/>
    <w:rsid w:val="00D82071"/>
    <w:rsid w:val="00E0644D"/>
    <w:rsid w:val="00E173DB"/>
    <w:rsid w:val="00E64889"/>
    <w:rsid w:val="00E819BD"/>
    <w:rsid w:val="00EA178F"/>
    <w:rsid w:val="00EA64E0"/>
    <w:rsid w:val="00EB1BAE"/>
    <w:rsid w:val="00EC2BF9"/>
    <w:rsid w:val="00EC4E7E"/>
    <w:rsid w:val="00EC5892"/>
    <w:rsid w:val="00EC6C8A"/>
    <w:rsid w:val="00EC6EA6"/>
    <w:rsid w:val="00ED440D"/>
    <w:rsid w:val="00EE3E36"/>
    <w:rsid w:val="00EF1230"/>
    <w:rsid w:val="00F13E97"/>
    <w:rsid w:val="00F4390E"/>
    <w:rsid w:val="00F543EF"/>
    <w:rsid w:val="00F752A4"/>
    <w:rsid w:val="00FA5F36"/>
    <w:rsid w:val="00FB086B"/>
    <w:rsid w:val="00FB675A"/>
    <w:rsid w:val="00FD21E9"/>
    <w:rsid w:val="00FD5B2A"/>
    <w:rsid w:val="00FE75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D4FC45D-4D9C-4209-AF8C-142D8B958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2EA"/>
    <w:rPr>
      <w:rFonts w:ascii="New York" w:hAnsi="New York" w:cs="New York"/>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D5B2A"/>
    <w:pPr>
      <w:tabs>
        <w:tab w:val="center" w:pos="4320"/>
        <w:tab w:val="right" w:pos="8640"/>
      </w:tabs>
    </w:pPr>
  </w:style>
  <w:style w:type="character" w:customStyle="1" w:styleId="FooterChar">
    <w:name w:val="Footer Char"/>
    <w:basedOn w:val="DefaultParagraphFont"/>
    <w:link w:val="Footer"/>
    <w:uiPriority w:val="99"/>
    <w:semiHidden/>
    <w:rsid w:val="00FD5B2A"/>
    <w:rPr>
      <w:rFonts w:ascii="New York" w:hAnsi="New York" w:cs="New York"/>
      <w:sz w:val="24"/>
      <w:szCs w:val="24"/>
    </w:rPr>
  </w:style>
  <w:style w:type="paragraph" w:styleId="BalloonText">
    <w:name w:val="Balloon Text"/>
    <w:basedOn w:val="Normal"/>
    <w:link w:val="BalloonTextChar"/>
    <w:uiPriority w:val="99"/>
    <w:semiHidden/>
    <w:unhideWhenUsed/>
    <w:rsid w:val="0028762A"/>
    <w:rPr>
      <w:rFonts w:ascii="Tahoma" w:hAnsi="Tahoma" w:cs="Tahoma"/>
      <w:sz w:val="16"/>
      <w:szCs w:val="16"/>
    </w:rPr>
  </w:style>
  <w:style w:type="character" w:customStyle="1" w:styleId="BalloonTextChar">
    <w:name w:val="Balloon Text Char"/>
    <w:basedOn w:val="DefaultParagraphFont"/>
    <w:link w:val="BalloonText"/>
    <w:uiPriority w:val="99"/>
    <w:semiHidden/>
    <w:rsid w:val="0028762A"/>
    <w:rPr>
      <w:rFonts w:ascii="Tahoma" w:hAnsi="Tahoma" w:cs="Tahoma"/>
      <w:sz w:val="16"/>
      <w:szCs w:val="16"/>
    </w:rPr>
  </w:style>
  <w:style w:type="paragraph" w:styleId="Header">
    <w:name w:val="header"/>
    <w:basedOn w:val="Normal"/>
    <w:link w:val="HeaderChar"/>
    <w:uiPriority w:val="99"/>
    <w:unhideWhenUsed/>
    <w:rsid w:val="00767A78"/>
    <w:pPr>
      <w:tabs>
        <w:tab w:val="center" w:pos="4680"/>
        <w:tab w:val="right" w:pos="9360"/>
      </w:tabs>
    </w:pPr>
  </w:style>
  <w:style w:type="character" w:customStyle="1" w:styleId="HeaderChar">
    <w:name w:val="Header Char"/>
    <w:basedOn w:val="DefaultParagraphFont"/>
    <w:link w:val="Header"/>
    <w:uiPriority w:val="99"/>
    <w:rsid w:val="00767A78"/>
    <w:rPr>
      <w:rFonts w:ascii="New York" w:hAnsi="New York" w:cs="New York"/>
      <w:sz w:val="24"/>
      <w:szCs w:val="24"/>
    </w:rPr>
  </w:style>
  <w:style w:type="table" w:styleId="TableGrid">
    <w:name w:val="Table Grid"/>
    <w:basedOn w:val="TableNormal"/>
    <w:uiPriority w:val="59"/>
    <w:rsid w:val="00474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685</Words>
  <Characters>3908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Uchino</vt:lpstr>
    </vt:vector>
  </TitlesOfParts>
  <Company>Penn State University</Company>
  <LinksUpToDate>false</LinksUpToDate>
  <CharactersWithSpaces>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Uchino</dc:title>
  <dc:creator>Kenji Uchino</dc:creator>
  <cp:lastModifiedBy>Microsoft account</cp:lastModifiedBy>
  <cp:revision>7</cp:revision>
  <cp:lastPrinted>2015-11-27T19:12:00Z</cp:lastPrinted>
  <dcterms:created xsi:type="dcterms:W3CDTF">2015-11-13T23:32:00Z</dcterms:created>
  <dcterms:modified xsi:type="dcterms:W3CDTF">2015-11-27T19:13:00Z</dcterms:modified>
</cp:coreProperties>
</file>